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B9EA8" w14:textId="77777777" w:rsidR="00B266AC" w:rsidRDefault="00B266AC" w:rsidP="00015C61">
      <w:pPr>
        <w:spacing w:before="100" w:beforeAutospacing="1" w:after="100" w:afterAutospacing="1" w:line="240" w:lineRule="auto"/>
        <w:ind w:left="851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4691484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Avviso di selezione del personale per la partecipazione del personale scolastico a mobilità individuali Erasmus+ School nell’ambito del Consorzio dell’USR Piemonte</w:t>
      </w:r>
    </w:p>
    <w:p w14:paraId="1E44CCB2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(Docenti e personale amministrativo delle Istituzioni scolastiche consorziate)</w:t>
      </w:r>
    </w:p>
    <w:p w14:paraId="506D79BE" w14:textId="43AF7532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0" w:name="_Hlk207361034"/>
      <w:r w:rsidRPr="002D3EC9">
        <w:rPr>
          <w:rFonts w:ascii="Aptos" w:eastAsia="Times New Roman" w:hAnsi="Aptos"/>
          <w:b/>
          <w:bCs/>
          <w:color w:val="000000"/>
          <w:lang w:eastAsia="it-IT"/>
        </w:rPr>
        <w:t>KA</w:t>
      </w:r>
      <w:r>
        <w:rPr>
          <w:rFonts w:ascii="Aptos" w:eastAsia="Times New Roman" w:hAnsi="Aptos"/>
          <w:b/>
          <w:bCs/>
          <w:color w:val="000000"/>
          <w:lang w:eastAsia="it-IT"/>
        </w:rPr>
        <w:t>121-SCH-503FFF69</w:t>
      </w:r>
    </w:p>
    <w:bookmarkEnd w:id="0"/>
    <w:p w14:paraId="12E446E4" w14:textId="77777777" w:rsidR="002D3EC9" w:rsidRP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  <w:gridCol w:w="9302"/>
      </w:tblGrid>
      <w:tr w:rsidR="002D3EC9" w:rsidRPr="002D3EC9" w14:paraId="790E3847" w14:textId="77777777" w:rsidTr="002D3E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05CA3" w14:textId="77777777" w:rsidR="002D3EC9" w:rsidRPr="002D3EC9" w:rsidRDefault="002D3EC9" w:rsidP="002D3EC9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2D3EC9">
              <w:rPr>
                <w:rFonts w:ascii="Aptos" w:eastAsia="Times New Roman" w:hAnsi="Aptos"/>
                <w:b/>
                <w:bCs/>
                <w:color w:val="000000"/>
                <w:lang w:eastAsia="it-IT"/>
              </w:rPr>
              <w:t>Viste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EC1D2" w14:textId="77777777" w:rsidR="002D3EC9" w:rsidRPr="002D3EC9" w:rsidRDefault="002D3EC9" w:rsidP="002D3EC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 xml:space="preserve">le circolari dell’USR Piemonte prot. </w:t>
            </w:r>
            <w:proofErr w:type="spellStart"/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>nn</w:t>
            </w:r>
            <w:proofErr w:type="spellEnd"/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>. 392 e 393 del 10 gennaio 2025 relative all’adesione o alla riconferma dell’adesione all’Accreditamento Consorzio USR Piem</w:t>
            </w:r>
            <w:bookmarkStart w:id="1" w:name="_GoBack"/>
            <w:bookmarkEnd w:id="1"/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 xml:space="preserve">onte </w:t>
            </w:r>
            <w:proofErr w:type="spellStart"/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>a.s.</w:t>
            </w:r>
            <w:proofErr w:type="spellEnd"/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 xml:space="preserve"> 2025/2026;</w:t>
            </w:r>
          </w:p>
        </w:tc>
      </w:tr>
      <w:tr w:rsidR="002D3EC9" w:rsidRPr="002D3EC9" w14:paraId="304A9A90" w14:textId="77777777" w:rsidTr="002D3E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1F554" w14:textId="77777777" w:rsidR="002D3EC9" w:rsidRPr="002D3EC9" w:rsidRDefault="002D3EC9" w:rsidP="002D3EC9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2D3EC9">
              <w:rPr>
                <w:rFonts w:ascii="Aptos" w:eastAsia="Times New Roman" w:hAnsi="Aptos"/>
                <w:b/>
                <w:bCs/>
                <w:color w:val="000000"/>
                <w:lang w:eastAsia="it-IT"/>
              </w:rPr>
              <w:t>Visto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D62F8" w14:textId="4AA57AA0" w:rsidR="002D3EC9" w:rsidRPr="002D3EC9" w:rsidRDefault="002D3EC9" w:rsidP="002D3EC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>l’</w:t>
            </w:r>
            <w:proofErr w:type="spellStart"/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>Accession</w:t>
            </w:r>
            <w:proofErr w:type="spellEnd"/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 xml:space="preserve"> </w:t>
            </w:r>
            <w:proofErr w:type="spellStart"/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>form</w:t>
            </w:r>
            <w:proofErr w:type="spellEnd"/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 xml:space="preserve"> prot. </w:t>
            </w:r>
            <w:r>
              <w:rPr>
                <w:rFonts w:ascii="Aptos" w:eastAsia="Times New Roman" w:hAnsi="Aptos"/>
                <w:color w:val="000000"/>
                <w:lang w:eastAsia="it-IT"/>
              </w:rPr>
              <w:t>824</w:t>
            </w:r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 xml:space="preserve"> del </w:t>
            </w:r>
            <w:r>
              <w:rPr>
                <w:rFonts w:ascii="Aptos" w:eastAsia="Times New Roman" w:hAnsi="Aptos"/>
                <w:color w:val="000000"/>
                <w:lang w:eastAsia="it-IT"/>
              </w:rPr>
              <w:t xml:space="preserve">06/02/2025 </w:t>
            </w:r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 xml:space="preserve">inviato dall’Istituzione scolastica </w:t>
            </w:r>
            <w:r>
              <w:rPr>
                <w:rFonts w:ascii="Aptos" w:eastAsia="Times New Roman" w:hAnsi="Aptos"/>
                <w:color w:val="000000"/>
                <w:lang w:eastAsia="it-IT"/>
              </w:rPr>
              <w:t>I.C. CURIONI</w:t>
            </w:r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 xml:space="preserve"> all’USR Piemonte e successivamente allegato alla richiesta di finanziamento del progetto (modello KA121);</w:t>
            </w:r>
          </w:p>
        </w:tc>
      </w:tr>
      <w:tr w:rsidR="002D3EC9" w:rsidRPr="002D3EC9" w14:paraId="5E97F024" w14:textId="77777777" w:rsidTr="002D3E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85151" w14:textId="77777777" w:rsidR="002D3EC9" w:rsidRPr="002D3EC9" w:rsidRDefault="002D3EC9" w:rsidP="002D3EC9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2D3EC9">
              <w:rPr>
                <w:rFonts w:ascii="Aptos" w:eastAsia="Times New Roman" w:hAnsi="Aptos"/>
                <w:b/>
                <w:bCs/>
                <w:color w:val="000000"/>
                <w:lang w:eastAsia="it-IT"/>
              </w:rPr>
              <w:t>Preso atto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46372" w14:textId="77777777" w:rsidR="002D3EC9" w:rsidRPr="002D3EC9" w:rsidRDefault="002D3EC9" w:rsidP="002D3EC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>della possibilità di beneficiare di esperienze di mobilità del personale scolastico in Paesi aderenti al programma, condizionata alla disponibilità di fondi assegnati per la singola annualità;</w:t>
            </w:r>
          </w:p>
        </w:tc>
      </w:tr>
      <w:tr w:rsidR="002D3EC9" w:rsidRPr="002D3EC9" w14:paraId="503A4786" w14:textId="77777777" w:rsidTr="002D3EC9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8C4B" w14:textId="77777777" w:rsidR="002D3EC9" w:rsidRPr="002D3EC9" w:rsidRDefault="002D3EC9" w:rsidP="002D3EC9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2D3EC9">
              <w:rPr>
                <w:rFonts w:ascii="Aptos" w:eastAsia="Times New Roman" w:hAnsi="Aptos"/>
                <w:b/>
                <w:bCs/>
                <w:color w:val="000000"/>
                <w:lang w:eastAsia="it-IT"/>
              </w:rPr>
              <w:t>Ritenuto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6CC59" w14:textId="77777777" w:rsidR="002D3EC9" w:rsidRPr="002D3EC9" w:rsidRDefault="002D3EC9" w:rsidP="002D3EC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2D3EC9">
              <w:rPr>
                <w:rFonts w:ascii="Aptos" w:eastAsia="Times New Roman" w:hAnsi="Aptos"/>
                <w:color w:val="000000"/>
                <w:lang w:eastAsia="it-IT"/>
              </w:rPr>
              <w:t>di dover procedere alla selezione e alla conseguente redazione di graduatorie relative al personale scolastico interessato alle esperienze di mobilità nell’ambito del Consorzio dell’USR Piemonte;</w:t>
            </w:r>
          </w:p>
        </w:tc>
      </w:tr>
    </w:tbl>
    <w:p w14:paraId="66D6CDAC" w14:textId="77777777" w:rsidR="002D3EC9" w:rsidRP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99D3233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EMANA</w:t>
      </w:r>
    </w:p>
    <w:p w14:paraId="7E9BABE2" w14:textId="1037E08A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il presente Avviso di selezione finalizzato alla redazione delle graduatorie del personale interessato alla partecipazione ad esperienze di mobilità nell’ambito del progetto KA121-SCH-503FFF69</w:t>
      </w:r>
      <w:r>
        <w:rPr>
          <w:rFonts w:ascii="Aptos" w:eastAsia="Times New Roman" w:hAnsi="Aptos"/>
          <w:color w:val="000000"/>
          <w:lang w:eastAsia="it-IT"/>
        </w:rPr>
        <w:t xml:space="preserve"> </w:t>
      </w:r>
      <w:r w:rsidRPr="002D3EC9">
        <w:rPr>
          <w:rFonts w:ascii="Aptos" w:eastAsia="Times New Roman" w:hAnsi="Aptos"/>
          <w:color w:val="000000"/>
          <w:lang w:eastAsia="it-IT"/>
        </w:rPr>
        <w:t>di cui l’USR Piemonte è capofila di consorzio.</w:t>
      </w:r>
    </w:p>
    <w:p w14:paraId="351E09BE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Art. 1 – Obiettivi del bando e obiettivi della progettazione</w:t>
      </w:r>
    </w:p>
    <w:p w14:paraId="5C68959D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Il presente bando è finalizzato alla costituzione di una graduatoria del personale docente e ATA selezionati per partecipare a mobilità internazionali nell’ambito del progetto Erasmus+, grazie all’accreditamento ottenuto dal Consorzio coordinato dall’USR Piemonte nel settore scuola. La graduatoria sarà utilizzata per la selezione dei partecipanti a iniziative formative che verranno proposte periodicamente dall’USR durante il periodo di validità dell’accreditamento.</w:t>
      </w:r>
    </w:p>
    <w:p w14:paraId="33408ED6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Le mobilità internazionali sono finalizzate allo sviluppo professionale dei docenti, al miglioramento delle competenze linguistiche, metodologiche e interculturali, e alla diffusione di buone pratiche.</w:t>
      </w:r>
    </w:p>
    <w:p w14:paraId="4EB489AC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In particolare, gli obiettivi del consorzio USR nel settore scuola sono:</w:t>
      </w:r>
    </w:p>
    <w:p w14:paraId="7F1274D4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1. incoraggiare la mobilità transnazionale per lo sviluppo professionale continuo dei docenti delle scuole di ogni ordine e grado, con particolare attenzione ai docenti di scuola dell’infanzia e alle figure Dirigenziali;</w:t>
      </w:r>
    </w:p>
    <w:p w14:paraId="0218F80F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 xml:space="preserve">2. incrementare la progettazione europea, Erasmus Plus ed </w:t>
      </w:r>
      <w:proofErr w:type="spellStart"/>
      <w:r w:rsidRPr="002D3EC9">
        <w:rPr>
          <w:rFonts w:ascii="Aptos" w:eastAsia="Times New Roman" w:hAnsi="Aptos"/>
          <w:color w:val="000000"/>
          <w:lang w:eastAsia="it-IT"/>
        </w:rPr>
        <w:t>eTwinning</w:t>
      </w:r>
      <w:proofErr w:type="spellEnd"/>
      <w:r w:rsidRPr="002D3EC9">
        <w:rPr>
          <w:rFonts w:ascii="Aptos" w:eastAsia="Times New Roman" w:hAnsi="Aptos"/>
          <w:color w:val="000000"/>
          <w:lang w:eastAsia="it-IT"/>
        </w:rPr>
        <w:t>, per promuovere e sostenere il processo di internazionalizzazione degli istituti scolastici;</w:t>
      </w:r>
    </w:p>
    <w:p w14:paraId="12F1017D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3. aumentare le opportunità di scambio e di confronto con realtà scolastiche europee su esperienze di cittadinanza attiva per rafforzare il senso di appartenenza alla comunità e favorire l’integrazione attraverso il dialogo interculturale e la valorizzazione delle diversità;</w:t>
      </w:r>
    </w:p>
    <w:p w14:paraId="42D2C811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4. implementare pratiche didattiche innovative e l'insegnamento precoce delle Lingue per potenziare le competenze degli studenti/studentesse e creare ambienti più inclusivi attraverso la valorizzazione delle differenze linguistiche;</w:t>
      </w:r>
    </w:p>
    <w:p w14:paraId="2B5212BD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5. implementare e sostenere il bilinguismo in lingua francese nella scuola primaria, soprattutto nelle zone transfrontaliere;</w:t>
      </w:r>
    </w:p>
    <w:p w14:paraId="06A598FB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lastRenderedPageBreak/>
        <w:t>6. sostenere la creazione di “scuole ecosostenibili”, di spazi flessibili, adattabili, multifunzione e green, come da D.M. 22 novembre 2018, n.762, per rendere la scuola più adatta alle sfide del mondo che cambia e garantire un’educazione efficace e di qualità per tutti;</w:t>
      </w:r>
    </w:p>
    <w:p w14:paraId="19EA9121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7. potenziare le competenze digitali dei docenti e degli studenti/studentesse per garantire un'istruzione digitale inclusiva e accessibile attraverso l'integrazione del digitale nel curriculum e il rafforzamento sia della didattica in presenza sia in modalità blended; </w:t>
      </w:r>
    </w:p>
    <w:p w14:paraId="56CE5E74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8. creare uno “Spazio Europeo Regionale” per garantire la ricaduta, la trasferibilità e la sostenibilità di pratiche didattiche e fornire supporto alle scuole del territorio da parte degli Istituti Scolastici che hanno partecipato ai Consorzi coordinati dall’USR Piemonte.</w:t>
      </w:r>
    </w:p>
    <w:p w14:paraId="460A5C36" w14:textId="77777777" w:rsidR="002D3EC9" w:rsidRP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68055D1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Art. 2 – Durata, tipologie di mobilità, destinatari</w:t>
      </w:r>
    </w:p>
    <w:p w14:paraId="5468F05E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Le mobilità potranno consistere in:</w:t>
      </w:r>
    </w:p>
    <w:p w14:paraId="58DA1DE3" w14:textId="77777777" w:rsidR="002D3EC9" w:rsidRPr="002D3EC9" w:rsidRDefault="002D3EC9" w:rsidP="002D3EC9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 xml:space="preserve">Job </w:t>
      </w:r>
      <w:proofErr w:type="spellStart"/>
      <w:r w:rsidRPr="002D3EC9">
        <w:rPr>
          <w:rFonts w:ascii="Aptos" w:eastAsia="Times New Roman" w:hAnsi="Aptos"/>
          <w:color w:val="000000"/>
          <w:lang w:eastAsia="it-IT"/>
        </w:rPr>
        <w:t>shadowing</w:t>
      </w:r>
      <w:proofErr w:type="spellEnd"/>
      <w:r w:rsidRPr="002D3EC9">
        <w:rPr>
          <w:rFonts w:ascii="Aptos" w:eastAsia="Times New Roman" w:hAnsi="Aptos"/>
          <w:color w:val="000000"/>
          <w:lang w:eastAsia="it-IT"/>
        </w:rPr>
        <w:t>: 3 giorni di attività + 2 giorni di viaggio</w:t>
      </w:r>
    </w:p>
    <w:p w14:paraId="42B98234" w14:textId="77777777" w:rsidR="002D3EC9" w:rsidRPr="002D3EC9" w:rsidRDefault="002D3EC9" w:rsidP="002D3EC9">
      <w:pPr>
        <w:numPr>
          <w:ilvl w:val="0"/>
          <w:numId w:val="21"/>
        </w:numPr>
        <w:spacing w:after="120" w:line="240" w:lineRule="auto"/>
        <w:jc w:val="both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Corsi strutturati: 5 giorni di corso + 2 giorni di viaggio</w:t>
      </w:r>
    </w:p>
    <w:p w14:paraId="61C4DE94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Possono partecipare al progetto:</w:t>
      </w:r>
    </w:p>
    <w:p w14:paraId="589BBDDD" w14:textId="77777777" w:rsidR="002D3EC9" w:rsidRPr="002D3EC9" w:rsidRDefault="002D3EC9" w:rsidP="002D3EC9">
      <w:pPr>
        <w:numPr>
          <w:ilvl w:val="0"/>
          <w:numId w:val="22"/>
        </w:numPr>
        <w:spacing w:after="120" w:line="240" w:lineRule="auto"/>
        <w:jc w:val="both"/>
        <w:textAlignment w:val="baseline"/>
        <w:rPr>
          <w:rFonts w:ascii="Aptos" w:eastAsia="Times New Roman" w:hAnsi="Aptos"/>
          <w:color w:val="000000"/>
          <w:sz w:val="20"/>
          <w:szCs w:val="20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Personale docente</w:t>
      </w:r>
      <w:r w:rsidRPr="002D3EC9">
        <w:rPr>
          <w:rFonts w:ascii="Aptos" w:eastAsia="Times New Roman" w:hAnsi="Aptos"/>
          <w:color w:val="000000"/>
          <w:lang w:eastAsia="it-IT"/>
        </w:rPr>
        <w:t xml:space="preserve"> (di ogni ordine e grado)</w:t>
      </w:r>
    </w:p>
    <w:p w14:paraId="69CFA8EA" w14:textId="77777777" w:rsidR="002D3EC9" w:rsidRPr="002D3EC9" w:rsidRDefault="002D3EC9" w:rsidP="002D3EC9">
      <w:pPr>
        <w:numPr>
          <w:ilvl w:val="0"/>
          <w:numId w:val="22"/>
        </w:numPr>
        <w:spacing w:after="120" w:line="240" w:lineRule="auto"/>
        <w:jc w:val="both"/>
        <w:textAlignment w:val="baseline"/>
        <w:rPr>
          <w:rFonts w:ascii="Aptos" w:eastAsia="Times New Roman" w:hAnsi="Aptos"/>
          <w:color w:val="000000"/>
          <w:sz w:val="20"/>
          <w:szCs w:val="20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Personale ATA</w:t>
      </w:r>
      <w:r w:rsidRPr="002D3EC9">
        <w:rPr>
          <w:rFonts w:ascii="Aptos" w:eastAsia="Times New Roman" w:hAnsi="Aptos"/>
          <w:color w:val="000000"/>
          <w:lang w:eastAsia="it-IT"/>
        </w:rPr>
        <w:t xml:space="preserve"> (assistenti amministrativi, tecnici e collaboratori scolastici)</w:t>
      </w:r>
    </w:p>
    <w:p w14:paraId="5E900CD8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Il numero di partecipanti e le modalità di selezione dipenderanno dalle risorse disponibili e dal piano formativo approvato dal consorzio Erasmus+.</w:t>
      </w:r>
    </w:p>
    <w:p w14:paraId="5749B3A0" w14:textId="77777777" w:rsidR="002D3EC9" w:rsidRP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17CF650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Art. 3 – Requisiti di partecipazione e candidatura</w:t>
      </w:r>
    </w:p>
    <w:p w14:paraId="72023832" w14:textId="77777777" w:rsidR="002D3EC9" w:rsidRPr="002D3EC9" w:rsidRDefault="002D3EC9" w:rsidP="002D3EC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Per partecipare, il candidato dovrà essere in possesso dei seguenti requisiti: </w:t>
      </w:r>
    </w:p>
    <w:p w14:paraId="5A32CDE6" w14:textId="77777777" w:rsidR="002D3EC9" w:rsidRPr="002D3EC9" w:rsidRDefault="002D3EC9" w:rsidP="002D3EC9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Essere personale docente o ATA in servizio presso l’Istituto scolastico;</w:t>
      </w:r>
    </w:p>
    <w:p w14:paraId="6A11D495" w14:textId="77777777" w:rsidR="002D3EC9" w:rsidRPr="002D3EC9" w:rsidRDefault="002D3EC9" w:rsidP="002D3EC9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Competenze linguistiche nella lingua richiesta dal partner ospitante (inglese, francese, spagnolo), livello minimo A2;</w:t>
      </w:r>
    </w:p>
    <w:p w14:paraId="491544C6" w14:textId="77777777" w:rsidR="002D3EC9" w:rsidRPr="002D3EC9" w:rsidRDefault="002D3EC9" w:rsidP="002D3EC9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Disponibilità a partecipare attivamente agli eventi di disseminazione (</w:t>
      </w:r>
      <w:proofErr w:type="spellStart"/>
      <w:r w:rsidRPr="002D3EC9">
        <w:rPr>
          <w:rFonts w:ascii="Aptos" w:eastAsia="Times New Roman" w:hAnsi="Aptos"/>
          <w:color w:val="000000"/>
          <w:lang w:eastAsia="it-IT"/>
        </w:rPr>
        <w:t>eTwinning</w:t>
      </w:r>
      <w:proofErr w:type="spellEnd"/>
      <w:r w:rsidRPr="002D3EC9">
        <w:rPr>
          <w:rFonts w:ascii="Aptos" w:eastAsia="Times New Roman" w:hAnsi="Aptos"/>
          <w:color w:val="000000"/>
          <w:lang w:eastAsia="it-IT"/>
        </w:rPr>
        <w:t>, evento finale dell’USR); </w:t>
      </w:r>
    </w:p>
    <w:p w14:paraId="4FFC484E" w14:textId="77777777" w:rsidR="002D3EC9" w:rsidRPr="002D3EC9" w:rsidRDefault="002D3EC9" w:rsidP="002D3EC9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 xml:space="preserve">Disponibilità a partecipare ad attività preparatorie </w:t>
      </w:r>
      <w:proofErr w:type="spellStart"/>
      <w:r w:rsidRPr="002D3EC9">
        <w:rPr>
          <w:rFonts w:ascii="Aptos" w:eastAsia="Times New Roman" w:hAnsi="Aptos"/>
          <w:color w:val="000000"/>
          <w:lang w:eastAsia="it-IT"/>
        </w:rPr>
        <w:t>pre</w:t>
      </w:r>
      <w:proofErr w:type="spellEnd"/>
      <w:r w:rsidRPr="002D3EC9">
        <w:rPr>
          <w:rFonts w:ascii="Aptos" w:eastAsia="Times New Roman" w:hAnsi="Aptos"/>
          <w:color w:val="000000"/>
          <w:lang w:eastAsia="it-IT"/>
        </w:rPr>
        <w:t>-partenza;</w:t>
      </w:r>
    </w:p>
    <w:p w14:paraId="1C6EB327" w14:textId="77777777" w:rsidR="002D3EC9" w:rsidRPr="002D3EC9" w:rsidRDefault="002D3EC9" w:rsidP="002D3EC9">
      <w:pPr>
        <w:numPr>
          <w:ilvl w:val="0"/>
          <w:numId w:val="23"/>
        </w:numPr>
        <w:spacing w:after="0" w:line="240" w:lineRule="auto"/>
        <w:ind w:left="360"/>
        <w:jc w:val="both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Flessibilità organizzativa e capacità di adattamento ai cambiamenti del programma fornito dai partner;</w:t>
      </w:r>
    </w:p>
    <w:p w14:paraId="5DDB9856" w14:textId="77777777" w:rsidR="002D3EC9" w:rsidRPr="002D3EC9" w:rsidRDefault="002D3EC9" w:rsidP="002D3EC9">
      <w:pPr>
        <w:numPr>
          <w:ilvl w:val="0"/>
          <w:numId w:val="23"/>
        </w:numPr>
        <w:spacing w:after="120" w:line="240" w:lineRule="auto"/>
        <w:ind w:left="360"/>
        <w:jc w:val="both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Possesso delle competenze digitali per la documentazione dell’esperienza. </w:t>
      </w:r>
    </w:p>
    <w:p w14:paraId="4C700BC9" w14:textId="4DF4D21D" w:rsidR="002D3EC9" w:rsidRPr="002D3EC9" w:rsidRDefault="002D3EC9" w:rsidP="002D3EC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 xml:space="preserve">La candidatura dovrà essere tassativamente presentata inviando una mail all’indirizzo </w:t>
      </w:r>
      <w:r w:rsidRPr="002D3EC9">
        <w:rPr>
          <w:rFonts w:ascii="Aptos" w:eastAsia="Times New Roman" w:hAnsi="Aptos"/>
          <w:b/>
          <w:color w:val="000000"/>
          <w:lang w:eastAsia="it-IT"/>
        </w:rPr>
        <w:t>noic812006@istruzioni.it</w:t>
      </w:r>
      <w:r w:rsidRPr="002D3EC9">
        <w:rPr>
          <w:rFonts w:ascii="Aptos" w:eastAsia="Times New Roman" w:hAnsi="Aptos"/>
          <w:color w:val="000000"/>
          <w:lang w:eastAsia="it-IT"/>
        </w:rPr>
        <w:t xml:space="preserve"> entro e non oltre il </w:t>
      </w:r>
      <w:r w:rsidRPr="002D3EC9">
        <w:rPr>
          <w:rFonts w:ascii="Aptos" w:eastAsia="Times New Roman" w:hAnsi="Aptos"/>
          <w:b/>
          <w:color w:val="000000"/>
          <w:lang w:eastAsia="it-IT"/>
        </w:rPr>
        <w:t>15/09/2025</w:t>
      </w:r>
      <w:r w:rsidRPr="002D3EC9">
        <w:rPr>
          <w:rFonts w:ascii="Aptos" w:eastAsia="Times New Roman" w:hAnsi="Aptos"/>
          <w:color w:val="000000"/>
          <w:lang w:eastAsia="it-IT"/>
        </w:rPr>
        <w:t xml:space="preserve"> ore </w:t>
      </w:r>
      <w:r w:rsidRPr="002D3EC9">
        <w:rPr>
          <w:rFonts w:ascii="Aptos" w:eastAsia="Times New Roman" w:hAnsi="Aptos"/>
          <w:b/>
          <w:color w:val="000000"/>
          <w:lang w:eastAsia="it-IT"/>
        </w:rPr>
        <w:t>12:00</w:t>
      </w:r>
      <w:r w:rsidRPr="002D3EC9">
        <w:rPr>
          <w:rFonts w:ascii="Aptos" w:eastAsia="Times New Roman" w:hAnsi="Aptos"/>
          <w:color w:val="000000"/>
          <w:lang w:eastAsia="it-IT"/>
        </w:rPr>
        <w:t xml:space="preserve"> e dovrà includere: </w:t>
      </w:r>
    </w:p>
    <w:p w14:paraId="0180F11F" w14:textId="77777777" w:rsidR="002D3EC9" w:rsidRPr="002D3EC9" w:rsidRDefault="002D3EC9" w:rsidP="002D3EC9">
      <w:pPr>
        <w:numPr>
          <w:ilvl w:val="0"/>
          <w:numId w:val="24"/>
        </w:numPr>
        <w:spacing w:after="0" w:line="240" w:lineRule="auto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Modulo di candidatura</w:t>
      </w:r>
    </w:p>
    <w:p w14:paraId="4AAED03C" w14:textId="77777777" w:rsidR="002D3EC9" w:rsidRPr="002D3EC9" w:rsidRDefault="002D3EC9" w:rsidP="002D3EC9">
      <w:pPr>
        <w:numPr>
          <w:ilvl w:val="0"/>
          <w:numId w:val="24"/>
        </w:numPr>
        <w:spacing w:after="0" w:line="240" w:lineRule="auto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Curriculum Vitae</w:t>
      </w:r>
    </w:p>
    <w:p w14:paraId="2F775A73" w14:textId="77777777" w:rsidR="002D3EC9" w:rsidRPr="002D3EC9" w:rsidRDefault="002D3EC9" w:rsidP="002D3EC9">
      <w:pPr>
        <w:numPr>
          <w:ilvl w:val="0"/>
          <w:numId w:val="24"/>
        </w:numPr>
        <w:spacing w:after="0" w:line="240" w:lineRule="auto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Lettera di motivazione</w:t>
      </w:r>
    </w:p>
    <w:p w14:paraId="10D5CC1E" w14:textId="77777777" w:rsidR="002D3EC9" w:rsidRPr="002D3EC9" w:rsidRDefault="002D3EC9" w:rsidP="002D3EC9">
      <w:pPr>
        <w:numPr>
          <w:ilvl w:val="0"/>
          <w:numId w:val="24"/>
        </w:numPr>
        <w:spacing w:after="120" w:line="240" w:lineRule="auto"/>
        <w:textAlignment w:val="baseline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Eventuali attestazioni linguistiche</w:t>
      </w:r>
    </w:p>
    <w:p w14:paraId="7504424F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Sottoscrivendo il modulo di candidatura di cui al sub 1. il candidato dichiara di aver preso visione delle regole che disciplinano il consorzio dell’USR Piemonte, di cui all’art. 4 del presente bando, e di impegnarsi a rispettarle, insieme ad ogni altra norma che regoli le mobilità Erasmus+, incluse quelle sui costi ammissibili e sulla rendicontazione.</w:t>
      </w:r>
    </w:p>
    <w:p w14:paraId="3F70BF5E" w14:textId="0C639B40" w:rsid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4479C7F" w14:textId="2A4BA175" w:rsid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27DDFDE" w14:textId="220223BD" w:rsid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721C634" w14:textId="77777777" w:rsidR="002D3EC9" w:rsidRP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36A5DED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lastRenderedPageBreak/>
        <w:t>Art. 4 – Regole del Consorzio</w:t>
      </w:r>
    </w:p>
    <w:p w14:paraId="02A232B4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Ad ogni partecipante viene assegnato un contributo finanziario, calcolato seguendo le regole di finanziamento indicate nella Guida al Programma Erasmus+. Il partecipante non riceverà rimborsi eccedenti la cifra massima del contributo finanziario, salvo casi espressamente previsti dalla convenzione per la mobilità. </w:t>
      </w:r>
    </w:p>
    <w:p w14:paraId="237FE28F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L’USR, per il tramite della scuola cassiera, erogherà il contributo in due soluzioni, un anticipo ed un saldo, calcolato a costi reali. Il contributo coprirà il supporto per viaggio, vitto e alloggio. In caso di corso l’USR, per il tramite della scuola cassiera, provvederà direttamente in forma di fornitura diretta. </w:t>
      </w:r>
    </w:p>
    <w:p w14:paraId="7C234025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 costi devono essere effettivamente sostenuti dal partecipante nel periodo della mobilità. I costi devono essere conformi alla legislazione nazionale applicabile in materia fiscale, del lavoro e della sicurezza sociale ed essere giustificati da apposita documentazione (fatture, ricevute ecc.).</w:t>
      </w:r>
    </w:p>
    <w:p w14:paraId="6F60C51F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Il partecipante non può richiedere il rimborso delle perdite di cambio o delle commissioni bancarie addebitate dalla banca del partecipante per le spese sostenute.</w:t>
      </w:r>
    </w:p>
    <w:p w14:paraId="6E7735DD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Il partecipante non può richiedere alcun prolungamento della durata della mobilità fisica. </w:t>
      </w:r>
    </w:p>
    <w:p w14:paraId="6E5A4602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Il partecipante deve essere dotato di copertura assicurativa, la quale deve comprendere almeno un'assicurazione sanitaria, un'assicurazione di responsabilità civile e un'assicurazione contro gli infortuni. La copertura assicurativa può essere fornita dall’Istituzione scolastica di appartenenza.</w:t>
      </w:r>
    </w:p>
    <w:p w14:paraId="183CBC21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Il partecipante, entro 30 giorni dalla richiesta, deve compilare l’EU Survey a conclusione della mobilità. Ai partecipanti che non abbiano completato ed inviato il Rapporto Narrativo online, può essere richiesto da parte della loro organizzazione un rimborso parziale o totale del contributo ricevuto.</w:t>
      </w:r>
    </w:p>
    <w:p w14:paraId="6D0A0C23" w14:textId="77777777" w:rsidR="002D3EC9" w:rsidRPr="002D3EC9" w:rsidRDefault="002D3EC9" w:rsidP="002D3EC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Il partecipante, dopo la firma della Convenzione di mobilità, è tenuto ad adempiere a tutti gli obblighi che ne derivano. Si applicano, solo per i casi previsti, le norme relative alla forza maggiore, alla sospensione e alla risoluzione dell’accordo riportate in ogni singola convenzione. </w:t>
      </w:r>
    </w:p>
    <w:p w14:paraId="358085DD" w14:textId="77777777" w:rsidR="002D3EC9" w:rsidRP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E9C3F89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Art. 5 – Modalità di selezione e graduatoria</w:t>
      </w:r>
    </w:p>
    <w:p w14:paraId="6B3E32D9" w14:textId="77777777" w:rsidR="002D3EC9" w:rsidRPr="002D3EC9" w:rsidRDefault="002D3EC9" w:rsidP="002D3EC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La selezione sarà effettuata dal Dirigente Scolastico e da uno staff appositamente costituito per la valutazione delle candidature. Le domande saranno valutate secondo criteri di coerenza tra il profilo del candidato e gli obiettivi della mobilità. Verrà stilata una graduatoria di merito, che sarà utilizzata per l’assegnazione dei posti disponibili a seconda delle opportunità formative che saranno comunicate dall’USR Piemonte.</w:t>
      </w:r>
    </w:p>
    <w:p w14:paraId="1688D66F" w14:textId="77777777" w:rsidR="002D3EC9" w:rsidRDefault="002D3EC9" w:rsidP="002D3EC9">
      <w:pPr>
        <w:spacing w:after="120" w:line="240" w:lineRule="auto"/>
        <w:jc w:val="both"/>
        <w:rPr>
          <w:rFonts w:ascii="Aptos" w:eastAsia="Times New Roman" w:hAnsi="Aptos"/>
          <w:color w:val="000000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Le candidature verranno esaminate e a ciascuna verrà assegnato un punteggio secondo i seguenti criteri: </w:t>
      </w:r>
    </w:p>
    <w:p w14:paraId="27938F59" w14:textId="1A9714A0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Vedi allegato.</w:t>
      </w:r>
    </w:p>
    <w:p w14:paraId="62EF1276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La graduatoria avrà validità fino alla fine del periodo di accreditamento Erasmus+ e potrà essere aggiornata annualmente.</w:t>
      </w:r>
    </w:p>
    <w:p w14:paraId="08A41D80" w14:textId="77777777" w:rsidR="002D3EC9" w:rsidRP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B0C68CE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Art. 6 – Protezione dei dati personali</w:t>
      </w:r>
    </w:p>
    <w:p w14:paraId="461D6E3E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 xml:space="preserve">Tutti i dati personali indicati nella candidatura saranno trattati sotto la responsabilità del titolare del trattamento identificato nella informativa sulla privacy in accordo con la normativa applicabile inerente </w:t>
      </w:r>
      <w:proofErr w:type="gramStart"/>
      <w:r w:rsidRPr="002D3EC9">
        <w:rPr>
          <w:rFonts w:ascii="Aptos" w:eastAsia="Times New Roman" w:hAnsi="Aptos"/>
          <w:color w:val="000000"/>
          <w:lang w:eastAsia="it-IT"/>
        </w:rPr>
        <w:t>il</w:t>
      </w:r>
      <w:proofErr w:type="gramEnd"/>
      <w:r w:rsidRPr="002D3EC9">
        <w:rPr>
          <w:rFonts w:ascii="Aptos" w:eastAsia="Times New Roman" w:hAnsi="Aptos"/>
          <w:color w:val="000000"/>
          <w:lang w:eastAsia="it-IT"/>
        </w:rPr>
        <w:t xml:space="preserve"> trattamento dei dati; in particolare con il Regolamento (EC) n. 2018/17252 e le relative norme nazionali sulla protezione dei dati e per i fini stabiliti sulla informativa sulla Privacy disponibile al seguente link: https://webgate.ec.europa.eu/erasmus-esc/index/privacy-statement </w:t>
      </w:r>
    </w:p>
    <w:p w14:paraId="721B1E55" w14:textId="77777777" w:rsidR="002D3EC9" w:rsidRPr="002D3EC9" w:rsidRDefault="002D3EC9" w:rsidP="002D3EC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I dati personali saranno trattati esclusivamente per dare esecuzione al presente avviso dall’Istituzione scolastica, dall’USR Piemonte, dell’Agenzia Nazionale e della Commissione Europea, senza pregiudicare la possibilità di trasmetterli agli organismi responsabili di controllo e revisione contabile secondo la normativa comunitaria. (Corte dei conti Europea o Ufficio Europeo per la Lotta Antifrode - OLAF).</w:t>
      </w:r>
    </w:p>
    <w:p w14:paraId="15678C9B" w14:textId="77777777" w:rsidR="002D3EC9" w:rsidRPr="002D3EC9" w:rsidRDefault="002D3EC9" w:rsidP="002D3E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089D52C" w14:textId="77777777" w:rsidR="002D3EC9" w:rsidRPr="002D3EC9" w:rsidRDefault="002D3EC9" w:rsidP="002D3E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b/>
          <w:bCs/>
          <w:color w:val="000000"/>
          <w:lang w:eastAsia="it-IT"/>
        </w:rPr>
        <w:t>Art. 7 – Informazioni e chiarimenti</w:t>
      </w:r>
    </w:p>
    <w:p w14:paraId="02C3E20A" w14:textId="77777777" w:rsidR="002D3EC9" w:rsidRPr="002D3EC9" w:rsidRDefault="002D3EC9" w:rsidP="002D3EC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2D3EC9">
        <w:rPr>
          <w:rFonts w:ascii="Aptos" w:eastAsia="Times New Roman" w:hAnsi="Aptos"/>
          <w:color w:val="000000"/>
          <w:lang w:eastAsia="it-IT"/>
        </w:rPr>
        <w:t>Per ulteriori informazioni è possibile rivolgersi alla segreteria del proprio istituto o al referente del progetto Erasmus+ del Consorzio.</w:t>
      </w:r>
    </w:p>
    <w:p w14:paraId="5CD334A3" w14:textId="77777777" w:rsidR="00E20E08" w:rsidRDefault="00E20E08" w:rsidP="002D3EC9">
      <w:pPr>
        <w:rPr>
          <w:rFonts w:ascii="Arial" w:hAnsi="Arial" w:cs="Arial"/>
          <w:color w:val="FF0000"/>
          <w:sz w:val="20"/>
          <w:szCs w:val="20"/>
        </w:rPr>
      </w:pPr>
    </w:p>
    <w:sectPr w:rsidR="00E20E08" w:rsidSect="00BE6C81">
      <w:headerReference w:type="default" r:id="rId8"/>
      <w:footerReference w:type="default" r:id="rId9"/>
      <w:pgSz w:w="11906" w:h="16838"/>
      <w:pgMar w:top="720" w:right="720" w:bottom="1560" w:left="720" w:header="284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1185F" w14:textId="77777777" w:rsidR="0074110D" w:rsidRDefault="0074110D" w:rsidP="00CA2404">
      <w:pPr>
        <w:spacing w:after="0" w:line="240" w:lineRule="auto"/>
      </w:pPr>
      <w:r>
        <w:separator/>
      </w:r>
    </w:p>
  </w:endnote>
  <w:endnote w:type="continuationSeparator" w:id="0">
    <w:p w14:paraId="7CB0B483" w14:textId="77777777" w:rsidR="0074110D" w:rsidRDefault="0074110D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433C0" w14:textId="77777777" w:rsidR="00BE6C81" w:rsidRDefault="00BE6C81">
    <w:pPr>
      <w:pStyle w:val="Pidipagina"/>
    </w:pPr>
    <w:r>
      <w:rPr>
        <w:noProof/>
        <w:lang w:eastAsia="it-IT"/>
      </w:rPr>
      <w:drawing>
        <wp:inline distT="0" distB="0" distL="0" distR="0" wp14:anchorId="0CAA32C3" wp14:editId="786A21DA">
          <wp:extent cx="6430272" cy="419158"/>
          <wp:effectExtent l="0" t="0" r="889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PNRR piè pag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0272" cy="4191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F1E6F" w14:textId="77777777" w:rsidR="0074110D" w:rsidRDefault="0074110D" w:rsidP="00CA2404">
      <w:pPr>
        <w:spacing w:after="0" w:line="240" w:lineRule="auto"/>
      </w:pPr>
      <w:r>
        <w:separator/>
      </w:r>
    </w:p>
  </w:footnote>
  <w:footnote w:type="continuationSeparator" w:id="0">
    <w:p w14:paraId="63761E80" w14:textId="77777777" w:rsidR="0074110D" w:rsidRDefault="0074110D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17E74" w14:textId="77777777" w:rsidR="0074110D" w:rsidRPr="00A14FAB" w:rsidRDefault="00A14FAB" w:rsidP="00A14FAB">
    <w:pPr>
      <w:jc w:val="center"/>
      <w:rPr>
        <w:sz w:val="28"/>
        <w:szCs w:val="28"/>
      </w:rPr>
    </w:pPr>
    <w:r>
      <w:rPr>
        <w:noProof/>
        <w:lang w:eastAsia="it-IT"/>
      </w:rPr>
      <w:drawing>
        <wp:inline distT="0" distB="0" distL="0" distR="0" wp14:anchorId="57057F89" wp14:editId="08FA7D6B">
          <wp:extent cx="5182870" cy="1045884"/>
          <wp:effectExtent l="0" t="0" r="0" b="1905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22481" cy="1053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0290"/>
    <w:multiLevelType w:val="hybridMultilevel"/>
    <w:tmpl w:val="AF9C7908"/>
    <w:lvl w:ilvl="0" w:tplc="B798B0F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92C52"/>
    <w:multiLevelType w:val="hybridMultilevel"/>
    <w:tmpl w:val="EFF66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111A7"/>
    <w:multiLevelType w:val="hybridMultilevel"/>
    <w:tmpl w:val="E64C9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C70B1"/>
    <w:multiLevelType w:val="multilevel"/>
    <w:tmpl w:val="F406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C3AEB"/>
    <w:multiLevelType w:val="hybridMultilevel"/>
    <w:tmpl w:val="114250D0"/>
    <w:lvl w:ilvl="0" w:tplc="09F663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1125E"/>
    <w:multiLevelType w:val="hybridMultilevel"/>
    <w:tmpl w:val="6CDCB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40093"/>
    <w:multiLevelType w:val="hybridMultilevel"/>
    <w:tmpl w:val="7B18AB5E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FFFFFFFF">
      <w:start w:val="1"/>
      <w:numFmt w:val="decimal"/>
      <w:lvlText w:val="%3."/>
      <w:lvlJc w:val="left"/>
      <w:pPr>
        <w:tabs>
          <w:tab w:val="num" w:pos="3228"/>
        </w:tabs>
        <w:ind w:left="322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FFFFFFFF">
      <w:start w:val="1"/>
      <w:numFmt w:val="decimal"/>
      <w:lvlText w:val="%5."/>
      <w:lvlJc w:val="left"/>
      <w:pPr>
        <w:tabs>
          <w:tab w:val="num" w:pos="4668"/>
        </w:tabs>
        <w:ind w:left="4668" w:hanging="360"/>
      </w:pPr>
    </w:lvl>
    <w:lvl w:ilvl="5" w:tplc="FFFFFFFF">
      <w:start w:val="1"/>
      <w:numFmt w:val="decimal"/>
      <w:lvlText w:val="%6."/>
      <w:lvlJc w:val="left"/>
      <w:pPr>
        <w:tabs>
          <w:tab w:val="num" w:pos="5388"/>
        </w:tabs>
        <w:ind w:left="5388" w:hanging="360"/>
      </w:pPr>
    </w:lvl>
    <w:lvl w:ilvl="6" w:tplc="FFFFFFFF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828"/>
        </w:tabs>
        <w:ind w:left="6828" w:hanging="360"/>
      </w:pPr>
    </w:lvl>
    <w:lvl w:ilvl="8" w:tplc="FFFFFFFF">
      <w:start w:val="1"/>
      <w:numFmt w:val="decimal"/>
      <w:lvlText w:val="%9."/>
      <w:lvlJc w:val="left"/>
      <w:pPr>
        <w:tabs>
          <w:tab w:val="num" w:pos="7548"/>
        </w:tabs>
        <w:ind w:left="7548" w:hanging="360"/>
      </w:pPr>
    </w:lvl>
  </w:abstractNum>
  <w:abstractNum w:abstractNumId="7" w15:restartNumberingAfterBreak="0">
    <w:nsid w:val="2E8D1D60"/>
    <w:multiLevelType w:val="hybridMultilevel"/>
    <w:tmpl w:val="FD148A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91C88"/>
    <w:multiLevelType w:val="hybridMultilevel"/>
    <w:tmpl w:val="CEB22F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27CA5"/>
    <w:multiLevelType w:val="multilevel"/>
    <w:tmpl w:val="4E7E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2A4695"/>
    <w:multiLevelType w:val="hybridMultilevel"/>
    <w:tmpl w:val="2D7E9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E1891"/>
    <w:multiLevelType w:val="hybridMultilevel"/>
    <w:tmpl w:val="1A2C4DDE"/>
    <w:lvl w:ilvl="0" w:tplc="CF3CDE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E466D"/>
    <w:multiLevelType w:val="hybridMultilevel"/>
    <w:tmpl w:val="6E367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F246E"/>
    <w:multiLevelType w:val="multilevel"/>
    <w:tmpl w:val="B0460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A95148"/>
    <w:multiLevelType w:val="hybridMultilevel"/>
    <w:tmpl w:val="2BB067B2"/>
    <w:lvl w:ilvl="0" w:tplc="78BA05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D0E35"/>
    <w:multiLevelType w:val="multilevel"/>
    <w:tmpl w:val="8A1E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C37630"/>
    <w:multiLevelType w:val="multilevel"/>
    <w:tmpl w:val="5B3C62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612468E2"/>
    <w:multiLevelType w:val="hybridMultilevel"/>
    <w:tmpl w:val="166EC9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75975"/>
    <w:multiLevelType w:val="hybridMultilevel"/>
    <w:tmpl w:val="BC5EDBAC"/>
    <w:lvl w:ilvl="0" w:tplc="3C26FFB0">
      <w:numFmt w:val="bullet"/>
      <w:lvlText w:val="-"/>
      <w:lvlJc w:val="left"/>
      <w:pPr>
        <w:ind w:left="720" w:hanging="360"/>
      </w:pPr>
      <w:rPr>
        <w:rFonts w:ascii="Arial" w:eastAsia="OpenSymbo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76943"/>
    <w:multiLevelType w:val="hybridMultilevel"/>
    <w:tmpl w:val="0C40722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3D1783B"/>
    <w:multiLevelType w:val="hybridMultilevel"/>
    <w:tmpl w:val="97CAB4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861E3"/>
    <w:multiLevelType w:val="hybridMultilevel"/>
    <w:tmpl w:val="FF8888D8"/>
    <w:lvl w:ilvl="0" w:tplc="CBD42918">
      <w:numFmt w:val="bullet"/>
      <w:lvlText w:val="-"/>
      <w:lvlJc w:val="left"/>
      <w:pPr>
        <w:ind w:left="757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2" w15:restartNumberingAfterBreak="0">
    <w:nsid w:val="7C4415DC"/>
    <w:multiLevelType w:val="hybridMultilevel"/>
    <w:tmpl w:val="B68E1AF0"/>
    <w:lvl w:ilvl="0" w:tplc="392805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9"/>
  </w:num>
  <w:num w:numId="4">
    <w:abstractNumId w:val="4"/>
  </w:num>
  <w:num w:numId="5">
    <w:abstractNumId w:val="11"/>
  </w:num>
  <w:num w:numId="6">
    <w:abstractNumId w:val="21"/>
  </w:num>
  <w:num w:numId="7">
    <w:abstractNumId w:val="17"/>
  </w:num>
  <w:num w:numId="8">
    <w:abstractNumId w:val="1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8"/>
  </w:num>
  <w:num w:numId="12">
    <w:abstractNumId w:val="10"/>
  </w:num>
  <w:num w:numId="13">
    <w:abstractNumId w:val="5"/>
  </w:num>
  <w:num w:numId="14">
    <w:abstractNumId w:val="7"/>
  </w:num>
  <w:num w:numId="15">
    <w:abstractNumId w:val="0"/>
  </w:num>
  <w:num w:numId="16">
    <w:abstractNumId w:val="16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"/>
  </w:num>
  <w:num w:numId="20">
    <w:abstractNumId w:val="20"/>
  </w:num>
  <w:num w:numId="21">
    <w:abstractNumId w:val="15"/>
  </w:num>
  <w:num w:numId="22">
    <w:abstractNumId w:val="9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404"/>
    <w:rsid w:val="0001212D"/>
    <w:rsid w:val="00015C61"/>
    <w:rsid w:val="000413EA"/>
    <w:rsid w:val="00071D83"/>
    <w:rsid w:val="00072EE5"/>
    <w:rsid w:val="0007577B"/>
    <w:rsid w:val="000757A8"/>
    <w:rsid w:val="00076216"/>
    <w:rsid w:val="000A7037"/>
    <w:rsid w:val="000B1AB3"/>
    <w:rsid w:val="000B1B40"/>
    <w:rsid w:val="000C7385"/>
    <w:rsid w:val="000C7B69"/>
    <w:rsid w:val="000D268A"/>
    <w:rsid w:val="000D7076"/>
    <w:rsid w:val="000E302B"/>
    <w:rsid w:val="000F1A98"/>
    <w:rsid w:val="000F35B5"/>
    <w:rsid w:val="000F73AB"/>
    <w:rsid w:val="00105A76"/>
    <w:rsid w:val="0014053B"/>
    <w:rsid w:val="0014136C"/>
    <w:rsid w:val="001464BA"/>
    <w:rsid w:val="00166B53"/>
    <w:rsid w:val="00176703"/>
    <w:rsid w:val="0018583F"/>
    <w:rsid w:val="001C116C"/>
    <w:rsid w:val="001E2A93"/>
    <w:rsid w:val="001F0E2D"/>
    <w:rsid w:val="001F4DE9"/>
    <w:rsid w:val="0021370A"/>
    <w:rsid w:val="00240F81"/>
    <w:rsid w:val="00252CC8"/>
    <w:rsid w:val="00256EB6"/>
    <w:rsid w:val="002658A2"/>
    <w:rsid w:val="00281CD1"/>
    <w:rsid w:val="0029160F"/>
    <w:rsid w:val="00296DDB"/>
    <w:rsid w:val="002B78CD"/>
    <w:rsid w:val="002D3EC9"/>
    <w:rsid w:val="002E2099"/>
    <w:rsid w:val="0035165E"/>
    <w:rsid w:val="0036272D"/>
    <w:rsid w:val="003765A7"/>
    <w:rsid w:val="003828DD"/>
    <w:rsid w:val="00384695"/>
    <w:rsid w:val="00387EF6"/>
    <w:rsid w:val="003A6C20"/>
    <w:rsid w:val="003B2282"/>
    <w:rsid w:val="003B6210"/>
    <w:rsid w:val="003F2A54"/>
    <w:rsid w:val="003F7867"/>
    <w:rsid w:val="00407389"/>
    <w:rsid w:val="00425314"/>
    <w:rsid w:val="00436A5C"/>
    <w:rsid w:val="004378A1"/>
    <w:rsid w:val="004403AB"/>
    <w:rsid w:val="00442521"/>
    <w:rsid w:val="00497838"/>
    <w:rsid w:val="004C5987"/>
    <w:rsid w:val="004C5A61"/>
    <w:rsid w:val="00504070"/>
    <w:rsid w:val="0050473C"/>
    <w:rsid w:val="00511A90"/>
    <w:rsid w:val="00526DBB"/>
    <w:rsid w:val="005305F8"/>
    <w:rsid w:val="00552B79"/>
    <w:rsid w:val="00581E2F"/>
    <w:rsid w:val="005C5023"/>
    <w:rsid w:val="005C5243"/>
    <w:rsid w:val="005C54CD"/>
    <w:rsid w:val="005C64F4"/>
    <w:rsid w:val="005F30ED"/>
    <w:rsid w:val="005F3DBE"/>
    <w:rsid w:val="006158A9"/>
    <w:rsid w:val="00646112"/>
    <w:rsid w:val="0065674F"/>
    <w:rsid w:val="00672DB4"/>
    <w:rsid w:val="006757F7"/>
    <w:rsid w:val="006842F8"/>
    <w:rsid w:val="006A5DA6"/>
    <w:rsid w:val="006B6246"/>
    <w:rsid w:val="006C6E20"/>
    <w:rsid w:val="006C7D39"/>
    <w:rsid w:val="006D22FD"/>
    <w:rsid w:val="006D575A"/>
    <w:rsid w:val="006E3629"/>
    <w:rsid w:val="006F509E"/>
    <w:rsid w:val="006F7C36"/>
    <w:rsid w:val="00700488"/>
    <w:rsid w:val="0070171D"/>
    <w:rsid w:val="007139B5"/>
    <w:rsid w:val="007229F2"/>
    <w:rsid w:val="00735EFF"/>
    <w:rsid w:val="0074110D"/>
    <w:rsid w:val="00754D35"/>
    <w:rsid w:val="007556C4"/>
    <w:rsid w:val="007748FE"/>
    <w:rsid w:val="007A3518"/>
    <w:rsid w:val="007A78FF"/>
    <w:rsid w:val="007C514C"/>
    <w:rsid w:val="007D5896"/>
    <w:rsid w:val="007F0672"/>
    <w:rsid w:val="007F6B3D"/>
    <w:rsid w:val="008016A6"/>
    <w:rsid w:val="00813492"/>
    <w:rsid w:val="00820424"/>
    <w:rsid w:val="008254E9"/>
    <w:rsid w:val="00832426"/>
    <w:rsid w:val="008333DD"/>
    <w:rsid w:val="00836AD5"/>
    <w:rsid w:val="00837576"/>
    <w:rsid w:val="008451E0"/>
    <w:rsid w:val="00867AAD"/>
    <w:rsid w:val="0087500B"/>
    <w:rsid w:val="008A6D6A"/>
    <w:rsid w:val="008C0FBF"/>
    <w:rsid w:val="008C3C18"/>
    <w:rsid w:val="008D33AD"/>
    <w:rsid w:val="009108F7"/>
    <w:rsid w:val="009125A8"/>
    <w:rsid w:val="0092797E"/>
    <w:rsid w:val="009315A1"/>
    <w:rsid w:val="00944C73"/>
    <w:rsid w:val="009506DE"/>
    <w:rsid w:val="00950BCC"/>
    <w:rsid w:val="009730C0"/>
    <w:rsid w:val="00974085"/>
    <w:rsid w:val="009955E5"/>
    <w:rsid w:val="009B3E8C"/>
    <w:rsid w:val="009D1C17"/>
    <w:rsid w:val="009F2952"/>
    <w:rsid w:val="00A0112A"/>
    <w:rsid w:val="00A10E09"/>
    <w:rsid w:val="00A1185D"/>
    <w:rsid w:val="00A131A0"/>
    <w:rsid w:val="00A14FAB"/>
    <w:rsid w:val="00A1572B"/>
    <w:rsid w:val="00A76EF9"/>
    <w:rsid w:val="00A8177A"/>
    <w:rsid w:val="00A85426"/>
    <w:rsid w:val="00AA645F"/>
    <w:rsid w:val="00AC2917"/>
    <w:rsid w:val="00AC5D53"/>
    <w:rsid w:val="00AD0597"/>
    <w:rsid w:val="00AE0A56"/>
    <w:rsid w:val="00AE3D86"/>
    <w:rsid w:val="00AF0E4C"/>
    <w:rsid w:val="00B100A8"/>
    <w:rsid w:val="00B137BA"/>
    <w:rsid w:val="00B14411"/>
    <w:rsid w:val="00B266AC"/>
    <w:rsid w:val="00B354A4"/>
    <w:rsid w:val="00B5186E"/>
    <w:rsid w:val="00B80D7B"/>
    <w:rsid w:val="00B90231"/>
    <w:rsid w:val="00B95F0F"/>
    <w:rsid w:val="00BA1314"/>
    <w:rsid w:val="00BB1632"/>
    <w:rsid w:val="00BC0241"/>
    <w:rsid w:val="00BD69C8"/>
    <w:rsid w:val="00BE6C81"/>
    <w:rsid w:val="00BF1FED"/>
    <w:rsid w:val="00C01D0C"/>
    <w:rsid w:val="00C026C5"/>
    <w:rsid w:val="00C07A99"/>
    <w:rsid w:val="00C20FEA"/>
    <w:rsid w:val="00C46828"/>
    <w:rsid w:val="00C51E54"/>
    <w:rsid w:val="00C61159"/>
    <w:rsid w:val="00C77B6E"/>
    <w:rsid w:val="00C85695"/>
    <w:rsid w:val="00C905DE"/>
    <w:rsid w:val="00CA2404"/>
    <w:rsid w:val="00CA7192"/>
    <w:rsid w:val="00CB35FE"/>
    <w:rsid w:val="00CC24AD"/>
    <w:rsid w:val="00CC31E2"/>
    <w:rsid w:val="00CC7ED5"/>
    <w:rsid w:val="00CE1156"/>
    <w:rsid w:val="00CE5F88"/>
    <w:rsid w:val="00CF68DD"/>
    <w:rsid w:val="00D04C34"/>
    <w:rsid w:val="00D114C1"/>
    <w:rsid w:val="00D148BE"/>
    <w:rsid w:val="00D27DAB"/>
    <w:rsid w:val="00D41247"/>
    <w:rsid w:val="00D51FC5"/>
    <w:rsid w:val="00D55829"/>
    <w:rsid w:val="00D71A01"/>
    <w:rsid w:val="00D874B0"/>
    <w:rsid w:val="00D95486"/>
    <w:rsid w:val="00D97804"/>
    <w:rsid w:val="00DA01B1"/>
    <w:rsid w:val="00DA1BD7"/>
    <w:rsid w:val="00DC6A1A"/>
    <w:rsid w:val="00DD5429"/>
    <w:rsid w:val="00DE0EBE"/>
    <w:rsid w:val="00DF729D"/>
    <w:rsid w:val="00E051FB"/>
    <w:rsid w:val="00E07E58"/>
    <w:rsid w:val="00E123E4"/>
    <w:rsid w:val="00E20E08"/>
    <w:rsid w:val="00E43340"/>
    <w:rsid w:val="00E43896"/>
    <w:rsid w:val="00E57846"/>
    <w:rsid w:val="00E6658D"/>
    <w:rsid w:val="00E7029F"/>
    <w:rsid w:val="00E731DC"/>
    <w:rsid w:val="00E845B4"/>
    <w:rsid w:val="00E94B6B"/>
    <w:rsid w:val="00EA5DD8"/>
    <w:rsid w:val="00EB085E"/>
    <w:rsid w:val="00EC4080"/>
    <w:rsid w:val="00F03D82"/>
    <w:rsid w:val="00F26609"/>
    <w:rsid w:val="00F27D2A"/>
    <w:rsid w:val="00F33282"/>
    <w:rsid w:val="00F362C8"/>
    <w:rsid w:val="00F42FD4"/>
    <w:rsid w:val="00F51C13"/>
    <w:rsid w:val="00F56231"/>
    <w:rsid w:val="00F61A11"/>
    <w:rsid w:val="00F61D03"/>
    <w:rsid w:val="00F66811"/>
    <w:rsid w:val="00F80F40"/>
    <w:rsid w:val="00FB753D"/>
    <w:rsid w:val="00FC5573"/>
    <w:rsid w:val="00FD5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456492A2"/>
  <w15:docId w15:val="{3D86596B-ECDE-405D-B082-0486D578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50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A8177A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b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50B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0B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character" w:customStyle="1" w:styleId="Titolo3Carattere">
    <w:name w:val="Titolo 3 Carattere"/>
    <w:basedOn w:val="Carpredefinitoparagrafo"/>
    <w:link w:val="Titolo3"/>
    <w:rsid w:val="00A8177A"/>
    <w:rPr>
      <w:rFonts w:ascii="Arial" w:eastAsia="Times New Roman" w:hAnsi="Arial" w:cs="Times New Roman"/>
      <w:b/>
      <w:bCs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A8177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8177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nhideWhenUsed/>
    <w:rsid w:val="00A8177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A8177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estonormale1">
    <w:name w:val="Testo normale1"/>
    <w:basedOn w:val="Normale"/>
    <w:rsid w:val="001464B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unhideWhenUsed/>
    <w:rsid w:val="00E07E5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07E5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Enfasigrassetto">
    <w:name w:val="Strong"/>
    <w:basedOn w:val="Carpredefinitoparagrafo"/>
    <w:uiPriority w:val="22"/>
    <w:qFormat/>
    <w:rsid w:val="00E07E5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51E54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C51E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74085"/>
    <w:pPr>
      <w:ind w:left="720"/>
      <w:contextualSpacing/>
    </w:pPr>
  </w:style>
  <w:style w:type="paragraph" w:customStyle="1" w:styleId="Default">
    <w:name w:val="Default"/>
    <w:rsid w:val="009730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50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0BC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50B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estonormaleCarattere">
    <w:name w:val="Testo normale Carattere"/>
    <w:link w:val="Testonormale"/>
    <w:rsid w:val="00950BCC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nhideWhenUsed/>
    <w:rsid w:val="00950BCC"/>
    <w:pPr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950BCC"/>
    <w:rPr>
      <w:rFonts w:ascii="Consolas" w:eastAsia="Calibri" w:hAnsi="Consolas" w:cs="Times New Roman"/>
      <w:sz w:val="21"/>
      <w:szCs w:val="21"/>
    </w:rPr>
  </w:style>
  <w:style w:type="character" w:styleId="Enfasicorsivo">
    <w:name w:val="Emphasis"/>
    <w:basedOn w:val="Carpredefinitoparagrafo"/>
    <w:uiPriority w:val="20"/>
    <w:qFormat/>
    <w:rsid w:val="00E7029F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E0A56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20E0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20E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67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D84E8-058D-4571-A691-37C16A873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</dc:creator>
  <cp:lastModifiedBy>Segreteria</cp:lastModifiedBy>
  <cp:revision>2</cp:revision>
  <cp:lastPrinted>2025-08-29T10:01:00Z</cp:lastPrinted>
  <dcterms:created xsi:type="dcterms:W3CDTF">2025-08-29T10:02:00Z</dcterms:created>
  <dcterms:modified xsi:type="dcterms:W3CDTF">2025-08-29T10:02:00Z</dcterms:modified>
</cp:coreProperties>
</file>